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1F" w:rsidRDefault="005A501F" w:rsidP="008D1B09">
      <w:pPr>
        <w:keepNext/>
        <w:keepLines/>
        <w:spacing w:after="0" w:line="36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0" w:name="_Toc525168628"/>
      <w:bookmarkStart w:id="1" w:name="_Toc525830591"/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D1B09">
        <w:rPr>
          <w:rFonts w:ascii="Times New Roman" w:eastAsia="Calibri" w:hAnsi="Times New Roman" w:cs="Times New Roman"/>
          <w:sz w:val="24"/>
          <w:szCs w:val="24"/>
        </w:rPr>
        <w:t>Рабочая программа по изо во 2 классе составлена на основе основной образовательной программы начального общего образования (ФГОС) МБОУ СОШ села Бикмурзино в соответствии с программой образовательной системы «Школа России» для начальной школы с учётом требований федерального компонента государственного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на основе авторской программы Б.М.Неменский.</w:t>
      </w:r>
    </w:p>
    <w:p w:rsidR="005A501F" w:rsidRDefault="005A501F" w:rsidP="008D1B09">
      <w:pPr>
        <w:keepNext/>
        <w:keepLines/>
        <w:spacing w:after="0" w:line="36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Количество часов-34 (1ч. в неделю)</w:t>
      </w:r>
    </w:p>
    <w:p w:rsidR="005A501F" w:rsidRDefault="005A501F" w:rsidP="008D1B09">
      <w:pPr>
        <w:keepNext/>
        <w:keepLines/>
        <w:spacing w:after="0" w:line="36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A501F" w:rsidRDefault="005A501F" w:rsidP="005A501F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A0145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26E5" w:rsidRPr="005A501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3A26E5" w:rsidRPr="003A26E5" w:rsidRDefault="003A26E5" w:rsidP="005A501F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802" w:rsidRPr="003A26E5">
        <w:rPr>
          <w:rFonts w:ascii="Times New Roman" w:eastAsia="Times New Roman" w:hAnsi="Times New Roman" w:cs="Times New Roman"/>
          <w:b/>
          <w:sz w:val="24"/>
          <w:szCs w:val="24"/>
        </w:rPr>
        <w:t>освоения</w:t>
      </w:r>
      <w:r w:rsidR="00F2580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</w:t>
      </w:r>
      <w:r w:rsidRPr="003A26E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предмета«Изобразительное искусство»</w:t>
      </w:r>
      <w:bookmarkEnd w:id="0"/>
      <w:bookmarkEnd w:id="1"/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Личностные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 обучающегося будут сформированы:</w:t>
      </w:r>
    </w:p>
    <w:p w:rsidR="003A26E5" w:rsidRPr="003A26E5" w:rsidRDefault="00895038" w:rsidP="008950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положительная мотивация и познавательный интерес к выполняемой работе, к изучению изобразительных возможностей и свойств используемых материалов;</w:t>
      </w:r>
    </w:p>
    <w:p w:rsidR="003A26E5" w:rsidRPr="003A26E5" w:rsidRDefault="00895038" w:rsidP="008950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нашей страны;</w:t>
      </w:r>
    </w:p>
    <w:p w:rsidR="003A26E5" w:rsidRPr="003A26E5" w:rsidRDefault="00895038" w:rsidP="008950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уважительное отношение к людям труда, к разным профессиям;</w:t>
      </w:r>
    </w:p>
    <w:p w:rsidR="003A26E5" w:rsidRPr="003A26E5" w:rsidRDefault="00895038" w:rsidP="008950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чувства, художественно-творческое мышление, наблюдательность и фантазия;</w:t>
      </w:r>
    </w:p>
    <w:p w:rsidR="003A26E5" w:rsidRPr="003A26E5" w:rsidRDefault="00895038" w:rsidP="008950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внимательное отношение к красоте окружающего мира;</w:t>
      </w:r>
    </w:p>
    <w:p w:rsidR="003A26E5" w:rsidRPr="003A26E5" w:rsidRDefault="00895038" w:rsidP="008950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 xml:space="preserve">эмоционально-ценностное отношение к произведениям искусства. 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 получат возможность для формирования: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чувства сопричастности к культуре своего народа;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понимания разнообразия и богатства художественных средств для выражения отношения к окружающему миру;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положительной мотивации к изучению истории искусства;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представлений о роли искусства в жизни человека;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адекватной оценки правильности выполнения задания;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коллективной деятельности в процессе совместной творческой работы в команде одноклассников под руководством учителя;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обсуждать и анализировать собственную художественную деятельность и работу одноклассников с позиций творческих задач данной темы, с точки зрения содержания и средств его выражения.</w:t>
      </w:r>
    </w:p>
    <w:p w:rsidR="001915B1" w:rsidRDefault="001915B1" w:rsidP="00F258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Метапредметные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Регулятивные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научатся: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понимать цель выполняемых действий;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понимать важность планирования работы;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с помощью учителя анализировать и планировать предстоящую практическую работу, опираясь на шаблон, образец, рисунок;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выполнять действия, руководствуясь выбранным алгоритмом или инструкцией учителя;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 или образцом;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осмысленно выбирать материал, приём или технику работы;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и оценивать результаты собственной и коллективной работы по заданным критериям;</w:t>
      </w:r>
    </w:p>
    <w:p w:rsidR="003A26E5" w:rsidRPr="003A26E5" w:rsidRDefault="00FF3023" w:rsidP="00FF302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решать практическую творческую задачу, используя известные средства;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контроль качества результатов собственной практической деятельности.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получат возможность научиться: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продумывать план действий при работе в паре, при создании проектов;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различать и соотносить замысел и результат работы;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включаться в самостоятельную практическую деятельность, создавать в воображении художественный замысел, соответствующий поставленной задаче и предлагать способы его практического воплощения;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продумывать и планировать этапы работы, оценивать свою работу.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Познавательные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научатся: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 д.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выполнять различные рисунки и композиции на заданные темы;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образец, работать по схеме.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Обучающиеся получат возможность научиться: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поиск необходимой информации, используя различные справочные материалы и Интернет;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стремиться к освоению новых знаний и умений, к достижению более высоких и оригинальных творческих результатов;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умением творческого видения с позиций художника, т.е. умением сравнивать, анализировать, выделять главное, обобщать.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Коммуникативные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научатся: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выражать собственное эмоциональное отношение к результату своей деятельности;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быть терпимыми к другим мнениям, учитывать их в совместной работе;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договариваться и приходить к общему решению, работая в паре;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3A26E5" w:rsidRPr="003A26E5" w:rsidRDefault="003A26E5" w:rsidP="003A26E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получат возможность научиться: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выражать собственное эмоциональное отношение к изделию при посещении выставок рисунков;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умением вести диалог, распределять функции и роли в процессе выполнения коллективной творческой работы;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3A26E5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="003A26E5" w:rsidRPr="003A26E5">
        <w:rPr>
          <w:rFonts w:ascii="Times New Roman" w:eastAsia="Times New Roman" w:hAnsi="Times New Roman" w:cs="Times New Roman"/>
          <w:iCs/>
          <w:sz w:val="24"/>
          <w:szCs w:val="24"/>
        </w:rPr>
        <w:t>задавать вопросы уточняющего характера, в том числе по цели и задачам выполняемых действий.</w:t>
      </w:r>
    </w:p>
    <w:p w:rsidR="001915B1" w:rsidRDefault="001915B1" w:rsidP="001915B1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915B1" w:rsidRPr="003A26E5" w:rsidRDefault="001915B1" w:rsidP="001915B1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Предметные</w:t>
      </w:r>
    </w:p>
    <w:p w:rsidR="001915B1" w:rsidRPr="003A26E5" w:rsidRDefault="001915B1" w:rsidP="001915B1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научатся: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правильно организовать своё рабочее место (в соответствии с требованиями учителя);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соблюдать технику безопасности при работе с художественными материалами и инструментами;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художественной деятельности: изобразительную (живопись, графика, скульптура), конструктивную (дизайн и архитектура), декоративную (народные и прикладные виды искусства);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различать виды материалов (пластилин, бумага, гофрированный картон, ткань, природные материалы и пр.) и их свойства;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художественные умения, знания и представления в процессе выполнения художественно-творческих работ; 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художественно-творческой деятельности различные художественные материалы и художественные техники;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узнавать, воспринимать, описывать и эмоционально оценивать несколько великих произведений русского и мирового искусства; 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виды и жанры пространственно-визуальных искусств;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устанавливать последовательность изображения предметов и фигур;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компоновать на плоскости листа и в объеме задуманный художественный образ;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в художественно-творческой деятельности основы цветоведения, основы графической грамоты; 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 навыками моделирования из бумаги, лепки из пластилина, навыками изображения средствами аппликации и коллажа;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правильно работать художественными материалами и инструментами под контролем учителя с соблюдением техники безопасности.</w:t>
      </w:r>
    </w:p>
    <w:p w:rsidR="001915B1" w:rsidRPr="003A26E5" w:rsidRDefault="001915B1" w:rsidP="001915B1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A2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 получат возможность научиться: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рационально организовывать рабочее место и поддерживать порядок на нём во время работы в соответствии с используемым материалом;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</w:t>
      </w:r>
      <w:r w:rsidRPr="003A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 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</w:t>
      </w:r>
      <w:r w:rsidRPr="003A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искусства, выражающих красоту мудрости и богатой духовной жизни, красоту внутреннего мира человека;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r w:rsidRPr="003A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1915B1" w:rsidRPr="003A26E5" w:rsidRDefault="001915B1" w:rsidP="001915B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вести поиск и представлять информацию о произведениях искусства и их авторах;</w:t>
      </w:r>
    </w:p>
    <w:p w:rsidR="003A26E5" w:rsidRPr="003A26E5" w:rsidRDefault="001915B1" w:rsidP="001915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• </w:t>
      </w:r>
      <w:r w:rsidRPr="003A26E5">
        <w:rPr>
          <w:rFonts w:ascii="Times New Roman" w:eastAsia="Times New Roman" w:hAnsi="Times New Roman" w:cs="Times New Roman"/>
          <w:iCs/>
          <w:sz w:val="24"/>
          <w:szCs w:val="24"/>
        </w:rPr>
        <w:t>выполнять однофигурные и многофигурные творческие композиции различных жанров.</w:t>
      </w:r>
    </w:p>
    <w:p w:rsidR="001915B1" w:rsidRDefault="001915B1" w:rsidP="00F25802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525168629"/>
    </w:p>
    <w:p w:rsidR="00F25802" w:rsidRPr="003A26E5" w:rsidRDefault="00A0145F" w:rsidP="009E5E49">
      <w:pPr>
        <w:keepNext/>
        <w:keepLines/>
        <w:spacing w:after="0" w:line="360" w:lineRule="auto"/>
        <w:ind w:left="720"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525830592"/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3A26E5" w:rsidRPr="005A501F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  <w:r w:rsidR="003A26E5" w:rsidRPr="003A26E5">
        <w:rPr>
          <w:rFonts w:ascii="Times New Roman" w:eastAsia="Times New Roman" w:hAnsi="Times New Roman" w:cs="Times New Roman"/>
          <w:b/>
          <w:sz w:val="24"/>
          <w:szCs w:val="24"/>
        </w:rPr>
        <w:t xml:space="preserve"> «Изобразительное искусство»</w:t>
      </w:r>
      <w:bookmarkEnd w:id="2"/>
      <w:bookmarkEnd w:id="3"/>
    </w:p>
    <w:p w:rsidR="003A26E5" w:rsidRPr="003A26E5" w:rsidRDefault="003A26E5" w:rsidP="003A26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тема года: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«Искусство и ты»</w:t>
      </w:r>
    </w:p>
    <w:p w:rsidR="003A26E5" w:rsidRPr="003A26E5" w:rsidRDefault="003A26E5" w:rsidP="003A26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и чем работает художник? </w:t>
      </w:r>
      <w:r w:rsidR="00FF3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3A2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 ч</w:t>
      </w:r>
      <w:r w:rsidR="00FF3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3A26E5" w:rsidRPr="003A26E5" w:rsidRDefault="003A26E5" w:rsidP="003A26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через краски, аппликацию, графические материалы, бумагу. Выразительность материалов при работе в объёме.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цвета – желтый, красный, синий.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и черная краски.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аппликации.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графических материалов.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материалов для работы в объеме.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Выразительные возможности бумаги. 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Неожиданные материалы (обобщение темы).</w:t>
      </w:r>
    </w:p>
    <w:p w:rsidR="003A26E5" w:rsidRPr="003A26E5" w:rsidRDefault="00895038" w:rsidP="003A26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Реальность и фантази</w:t>
      </w:r>
      <w:r w:rsidR="00FF3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я(</w:t>
      </w:r>
      <w:r w:rsidR="003A26E5" w:rsidRPr="003A2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ч</w:t>
      </w:r>
      <w:r w:rsidR="00FF3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3A26E5" w:rsidRPr="003A26E5" w:rsidRDefault="003A26E5" w:rsidP="003A26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художественных представлений через изображение реальности и фантазии. Украшение реальности и фантазии. Постройка реальности и фантазии.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и реальность.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и фантазия.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и реальность.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и фантазия.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и реальность.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и фантазия.</w:t>
      </w:r>
    </w:p>
    <w:p w:rsidR="003A26E5" w:rsidRPr="003A26E5" w:rsidRDefault="003A26E5" w:rsidP="008950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3A26E5" w:rsidRPr="003A26E5" w:rsidRDefault="003A26E5" w:rsidP="003A26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чем говорит искусство</w:t>
      </w:r>
      <w:r w:rsidR="00FF3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  <w:r w:rsidR="008950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3A2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ч</w:t>
      </w:r>
      <w:r w:rsidR="008950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3A26E5" w:rsidRPr="003A26E5" w:rsidRDefault="003A26E5" w:rsidP="003A26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Пропорции.</w:t>
      </w:r>
    </w:p>
    <w:p w:rsidR="003A26E5" w:rsidRPr="003A26E5" w:rsidRDefault="003A26E5" w:rsidP="00FF30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природы в различных состояниях. Настроение природы.</w:t>
      </w:r>
    </w:p>
    <w:p w:rsidR="003A26E5" w:rsidRPr="003A26E5" w:rsidRDefault="003A26E5" w:rsidP="00FF30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характера животных. Графика, живопись, скульптура.</w:t>
      </w:r>
    </w:p>
    <w:p w:rsidR="003A26E5" w:rsidRPr="003A26E5" w:rsidRDefault="003A26E5" w:rsidP="00FF30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характера человека: женский образ. Портретное изображение. Женские качества характера.</w:t>
      </w:r>
    </w:p>
    <w:p w:rsidR="003A26E5" w:rsidRPr="003A26E5" w:rsidRDefault="003A26E5" w:rsidP="00FF30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характера человека: мужской образ. Мужские качества характера.</w:t>
      </w:r>
    </w:p>
    <w:p w:rsidR="003A26E5" w:rsidRPr="003A26E5" w:rsidRDefault="003A26E5" w:rsidP="00FF30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человека в скульптуре. Скульптура.</w:t>
      </w:r>
    </w:p>
    <w:p w:rsidR="003A26E5" w:rsidRPr="003A26E5" w:rsidRDefault="003A26E5" w:rsidP="00FF30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его украшения. Цвет, ритм, тон для передачи характера.</w:t>
      </w:r>
    </w:p>
    <w:p w:rsidR="003A26E5" w:rsidRPr="003A26E5" w:rsidRDefault="003A26E5" w:rsidP="00FF30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чем говорят украшения. Декор. Декоративная композиция.</w:t>
      </w:r>
    </w:p>
    <w:p w:rsidR="003A26E5" w:rsidRPr="003A26E5" w:rsidRDefault="003A26E5" w:rsidP="00FF30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здания.</w:t>
      </w:r>
    </w:p>
    <w:p w:rsidR="003A26E5" w:rsidRPr="003A26E5" w:rsidRDefault="003A26E5" w:rsidP="00FF30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 Коллаж.</w:t>
      </w:r>
    </w:p>
    <w:p w:rsidR="003A26E5" w:rsidRPr="003A26E5" w:rsidRDefault="00FF3023" w:rsidP="003A26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говорит искусство?(</w:t>
      </w:r>
      <w:r w:rsidR="003A26E5" w:rsidRPr="003A2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 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3A26E5" w:rsidRDefault="003A26E5" w:rsidP="003A26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как средство выражения. Линия как средство выражения. Ритм как средство выражения.</w:t>
      </w:r>
    </w:p>
    <w:p w:rsidR="003A26E5" w:rsidRPr="003A26E5" w:rsidRDefault="003A26E5" w:rsidP="003A26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Теплые и холодные цвета. Борьба теплого и холодного.</w:t>
      </w:r>
    </w:p>
    <w:p w:rsidR="003A26E5" w:rsidRPr="003A26E5" w:rsidRDefault="003A26E5" w:rsidP="003A26E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Тихие и звонкие цвета.</w:t>
      </w:r>
    </w:p>
    <w:p w:rsidR="003A26E5" w:rsidRPr="003A26E5" w:rsidRDefault="003A26E5" w:rsidP="003A26E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ритм линий?</w:t>
      </w:r>
    </w:p>
    <w:p w:rsidR="003A26E5" w:rsidRPr="003A26E5" w:rsidRDefault="003A26E5" w:rsidP="003A26E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линий.</w:t>
      </w:r>
    </w:p>
    <w:p w:rsidR="003A26E5" w:rsidRPr="003A26E5" w:rsidRDefault="003A26E5" w:rsidP="003A26E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пятен.</w:t>
      </w:r>
    </w:p>
    <w:p w:rsidR="003A26E5" w:rsidRPr="003A26E5" w:rsidRDefault="003A26E5" w:rsidP="003A26E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 выражают характер.</w:t>
      </w:r>
    </w:p>
    <w:p w:rsidR="003A26E5" w:rsidRPr="003A26E5" w:rsidRDefault="003A26E5" w:rsidP="003A26E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линий и пятен, цвет, пропорции – средства выразительности.</w:t>
      </w:r>
    </w:p>
    <w:p w:rsidR="003A26E5" w:rsidRPr="003A26E5" w:rsidRDefault="003A26E5" w:rsidP="003A26E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</w:t>
      </w:r>
      <w:r w:rsidRPr="003A2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6E5" w:rsidRPr="003A26E5" w:rsidRDefault="003A26E5" w:rsidP="003A26E5">
      <w:pPr>
        <w:spacing w:after="0" w:line="36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6E5" w:rsidRPr="003A26E5" w:rsidRDefault="00A0145F" w:rsidP="003A26E5">
      <w:pPr>
        <w:keepNext/>
        <w:keepLines/>
        <w:spacing w:after="0" w:line="36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525168630"/>
      <w:bookmarkStart w:id="5" w:name="_Toc52583059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A26E5" w:rsidRPr="003A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bookmarkEnd w:id="4"/>
      <w:bookmarkEnd w:id="5"/>
    </w:p>
    <w:p w:rsidR="00486C18" w:rsidRPr="00486C18" w:rsidRDefault="00486C18" w:rsidP="00486C18">
      <w:pPr>
        <w:autoSpaceDE w:val="0"/>
        <w:autoSpaceDN w:val="0"/>
        <w:adjustRightInd w:val="0"/>
        <w:spacing w:before="60" w:after="60" w:line="240" w:lineRule="auto"/>
        <w:ind w:firstLine="533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486C18" w:rsidRPr="00486C18" w:rsidRDefault="00486C18" w:rsidP="00486C18">
      <w:pPr>
        <w:autoSpaceDE w:val="0"/>
        <w:autoSpaceDN w:val="0"/>
        <w:adjustRightInd w:val="0"/>
        <w:spacing w:before="60" w:after="60" w:line="240" w:lineRule="auto"/>
        <w:ind w:firstLine="533"/>
        <w:jc w:val="both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  <w:r w:rsidRPr="00486C18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987"/>
        <w:gridCol w:w="4107"/>
        <w:gridCol w:w="3406"/>
      </w:tblGrid>
      <w:tr w:rsidR="00486C18" w:rsidRPr="00486C18" w:rsidTr="00486C18">
        <w:tc>
          <w:tcPr>
            <w:tcW w:w="987" w:type="dxa"/>
          </w:tcPr>
          <w:p w:rsidR="00486C18" w:rsidRPr="00486C18" w:rsidRDefault="00486C18" w:rsidP="00486C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07" w:type="dxa"/>
          </w:tcPr>
          <w:p w:rsidR="00486C18" w:rsidRPr="00486C18" w:rsidRDefault="00486C18" w:rsidP="00486C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b/>
                <w:lang w:eastAsia="ru-RU"/>
              </w:rPr>
              <w:t>Наименование разделов</w:t>
            </w:r>
          </w:p>
        </w:tc>
        <w:tc>
          <w:tcPr>
            <w:tcW w:w="3406" w:type="dxa"/>
          </w:tcPr>
          <w:p w:rsidR="00486C18" w:rsidRPr="00486C18" w:rsidRDefault="00486C18" w:rsidP="00486C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b/>
                <w:lang w:eastAsia="ru-RU"/>
              </w:rPr>
              <w:t>Всего часов</w:t>
            </w:r>
          </w:p>
        </w:tc>
      </w:tr>
      <w:tr w:rsidR="009E5E49" w:rsidRPr="00486C18" w:rsidTr="00486C18">
        <w:tc>
          <w:tcPr>
            <w:tcW w:w="987" w:type="dxa"/>
          </w:tcPr>
          <w:p w:rsidR="009E5E49" w:rsidRPr="00486C18" w:rsidRDefault="009E5E49" w:rsidP="00486C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1</w:t>
            </w:r>
          </w:p>
        </w:tc>
        <w:tc>
          <w:tcPr>
            <w:tcW w:w="4107" w:type="dxa"/>
          </w:tcPr>
          <w:p w:rsidR="009E5E49" w:rsidRPr="003A26E5" w:rsidRDefault="009E5E49" w:rsidP="002B70DC">
            <w:pPr>
              <w:widowControl w:val="0"/>
              <w:suppressAutoHyphens/>
              <w:overflowPunct w:val="0"/>
              <w:autoSpaceDE w:val="0"/>
              <w:autoSpaceDN w:val="0"/>
              <w:spacing w:line="36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A26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Как и чем работает художник? </w:t>
            </w:r>
          </w:p>
        </w:tc>
        <w:tc>
          <w:tcPr>
            <w:tcW w:w="3406" w:type="dxa"/>
          </w:tcPr>
          <w:p w:rsidR="009E5E49" w:rsidRPr="00486C18" w:rsidRDefault="009E5E49" w:rsidP="00486C1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8</w:t>
            </w:r>
          </w:p>
        </w:tc>
      </w:tr>
      <w:tr w:rsidR="009E5E49" w:rsidRPr="00486C18" w:rsidTr="00486C18">
        <w:tc>
          <w:tcPr>
            <w:tcW w:w="987" w:type="dxa"/>
          </w:tcPr>
          <w:p w:rsidR="009E5E49" w:rsidRPr="00486C18" w:rsidRDefault="009E5E49" w:rsidP="00486C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2</w:t>
            </w:r>
          </w:p>
        </w:tc>
        <w:tc>
          <w:tcPr>
            <w:tcW w:w="4107" w:type="dxa"/>
          </w:tcPr>
          <w:p w:rsidR="009E5E49" w:rsidRPr="003A26E5" w:rsidRDefault="009E5E49" w:rsidP="002B70DC">
            <w:pPr>
              <w:widowControl w:val="0"/>
              <w:suppressAutoHyphens/>
              <w:overflowPunct w:val="0"/>
              <w:autoSpaceDE w:val="0"/>
              <w:autoSpaceDN w:val="0"/>
              <w:spacing w:line="36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A26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Реальность и фантазия </w:t>
            </w:r>
          </w:p>
        </w:tc>
        <w:tc>
          <w:tcPr>
            <w:tcW w:w="3406" w:type="dxa"/>
          </w:tcPr>
          <w:p w:rsidR="009E5E49" w:rsidRPr="00486C18" w:rsidRDefault="009E5E49" w:rsidP="00486C1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7</w:t>
            </w:r>
          </w:p>
        </w:tc>
      </w:tr>
      <w:tr w:rsidR="009E5E49" w:rsidRPr="00486C18" w:rsidTr="00486C18">
        <w:tc>
          <w:tcPr>
            <w:tcW w:w="987" w:type="dxa"/>
          </w:tcPr>
          <w:p w:rsidR="009E5E49" w:rsidRPr="00486C18" w:rsidRDefault="009E5E49" w:rsidP="00486C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3</w:t>
            </w:r>
          </w:p>
        </w:tc>
        <w:tc>
          <w:tcPr>
            <w:tcW w:w="4107" w:type="dxa"/>
          </w:tcPr>
          <w:p w:rsidR="009E5E49" w:rsidRPr="003A26E5" w:rsidRDefault="009E5E49" w:rsidP="002B70DC">
            <w:pPr>
              <w:widowControl w:val="0"/>
              <w:suppressAutoHyphens/>
              <w:overflowPunct w:val="0"/>
              <w:autoSpaceDE w:val="0"/>
              <w:autoSpaceDN w:val="0"/>
              <w:spacing w:line="36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A26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 чем говорит искусство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406" w:type="dxa"/>
          </w:tcPr>
          <w:p w:rsidR="009E5E49" w:rsidRPr="00486C18" w:rsidRDefault="009E5E49" w:rsidP="00486C1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8</w:t>
            </w:r>
          </w:p>
        </w:tc>
      </w:tr>
      <w:tr w:rsidR="009E5E49" w:rsidRPr="00486C18" w:rsidTr="00486C18">
        <w:tc>
          <w:tcPr>
            <w:tcW w:w="987" w:type="dxa"/>
          </w:tcPr>
          <w:p w:rsidR="009E5E49" w:rsidRPr="00486C18" w:rsidRDefault="009E5E49" w:rsidP="00486C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4</w:t>
            </w:r>
          </w:p>
        </w:tc>
        <w:tc>
          <w:tcPr>
            <w:tcW w:w="4107" w:type="dxa"/>
          </w:tcPr>
          <w:p w:rsidR="009E5E49" w:rsidRPr="003A26E5" w:rsidRDefault="009E5E49" w:rsidP="002B70DC">
            <w:pPr>
              <w:widowControl w:val="0"/>
              <w:suppressAutoHyphens/>
              <w:overflowPunct w:val="0"/>
              <w:autoSpaceDE w:val="0"/>
              <w:autoSpaceDN w:val="0"/>
              <w:spacing w:line="36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A26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Как говорит искусство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406" w:type="dxa"/>
          </w:tcPr>
          <w:p w:rsidR="009E5E49" w:rsidRPr="00486C18" w:rsidRDefault="009E5E49" w:rsidP="00486C1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11</w:t>
            </w:r>
          </w:p>
        </w:tc>
      </w:tr>
      <w:tr w:rsidR="00486C18" w:rsidRPr="00486C18" w:rsidTr="00486C18">
        <w:tc>
          <w:tcPr>
            <w:tcW w:w="987" w:type="dxa"/>
          </w:tcPr>
          <w:p w:rsidR="00486C18" w:rsidRPr="00486C18" w:rsidRDefault="00486C18" w:rsidP="00486C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4107" w:type="dxa"/>
          </w:tcPr>
          <w:p w:rsidR="00486C18" w:rsidRPr="00486C18" w:rsidRDefault="00486C18" w:rsidP="00486C1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Итого</w:t>
            </w:r>
          </w:p>
        </w:tc>
        <w:tc>
          <w:tcPr>
            <w:tcW w:w="3406" w:type="dxa"/>
          </w:tcPr>
          <w:p w:rsidR="00486C18" w:rsidRPr="00486C18" w:rsidRDefault="00486C18" w:rsidP="00486C1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486C18">
              <w:rPr>
                <w:rFonts w:ascii="Times New Roman" w:eastAsia="Arial" w:hAnsi="Times New Roman" w:cs="Times New Roman"/>
                <w:lang w:eastAsia="ru-RU"/>
              </w:rPr>
              <w:t>34</w:t>
            </w:r>
          </w:p>
        </w:tc>
      </w:tr>
    </w:tbl>
    <w:p w:rsidR="00486C18" w:rsidRDefault="00486C18" w:rsidP="00486C18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86C18" w:rsidRDefault="00486C18" w:rsidP="00486C1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E5E49" w:rsidRDefault="009E5E49" w:rsidP="00486C1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sectPr w:rsidR="009E5E49" w:rsidSect="003A26E5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08E" w:rsidRDefault="0019408E" w:rsidP="003A26E5">
      <w:pPr>
        <w:spacing w:after="0" w:line="240" w:lineRule="auto"/>
      </w:pPr>
      <w:r>
        <w:separator/>
      </w:r>
    </w:p>
  </w:endnote>
  <w:endnote w:type="continuationSeparator" w:id="1">
    <w:p w:rsidR="0019408E" w:rsidRDefault="0019408E" w:rsidP="003A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1096905"/>
      <w:docPartObj>
        <w:docPartGallery w:val="Page Numbers (Bottom of Page)"/>
        <w:docPartUnique/>
      </w:docPartObj>
    </w:sdtPr>
    <w:sdtContent>
      <w:p w:rsidR="00F25802" w:rsidRDefault="000F762E">
        <w:pPr>
          <w:pStyle w:val="a6"/>
          <w:jc w:val="center"/>
        </w:pPr>
        <w:r>
          <w:fldChar w:fldCharType="begin"/>
        </w:r>
        <w:r w:rsidR="00F25802">
          <w:instrText>PAGE   \* MERGEFORMAT</w:instrText>
        </w:r>
        <w:r>
          <w:fldChar w:fldCharType="separate"/>
        </w:r>
        <w:r w:rsidR="00A0145F">
          <w:rPr>
            <w:noProof/>
          </w:rPr>
          <w:t>6</w:t>
        </w:r>
        <w:r>
          <w:fldChar w:fldCharType="end"/>
        </w:r>
      </w:p>
    </w:sdtContent>
  </w:sdt>
  <w:p w:rsidR="00F25802" w:rsidRDefault="00F25802">
    <w:pPr>
      <w:pStyle w:val="a6"/>
    </w:pPr>
  </w:p>
  <w:p w:rsidR="00F25802" w:rsidRDefault="00F258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08E" w:rsidRDefault="0019408E" w:rsidP="003A26E5">
      <w:pPr>
        <w:spacing w:after="0" w:line="240" w:lineRule="auto"/>
      </w:pPr>
      <w:r>
        <w:separator/>
      </w:r>
    </w:p>
  </w:footnote>
  <w:footnote w:type="continuationSeparator" w:id="1">
    <w:p w:rsidR="0019408E" w:rsidRDefault="0019408E" w:rsidP="003A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B23"/>
    <w:multiLevelType w:val="hybridMultilevel"/>
    <w:tmpl w:val="9DD2E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417D"/>
    <w:multiLevelType w:val="hybridMultilevel"/>
    <w:tmpl w:val="477A9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44ECB"/>
    <w:multiLevelType w:val="hybridMultilevel"/>
    <w:tmpl w:val="26760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81B97"/>
    <w:multiLevelType w:val="hybridMultilevel"/>
    <w:tmpl w:val="518A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44B2C"/>
    <w:multiLevelType w:val="hybridMultilevel"/>
    <w:tmpl w:val="43244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B6E60"/>
    <w:multiLevelType w:val="hybridMultilevel"/>
    <w:tmpl w:val="73004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8301D"/>
    <w:multiLevelType w:val="hybridMultilevel"/>
    <w:tmpl w:val="27542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93F95"/>
    <w:multiLevelType w:val="hybridMultilevel"/>
    <w:tmpl w:val="E4485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10888"/>
    <w:multiLevelType w:val="hybridMultilevel"/>
    <w:tmpl w:val="F82C5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BCF"/>
    <w:multiLevelType w:val="hybridMultilevel"/>
    <w:tmpl w:val="4D08B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24B02"/>
    <w:multiLevelType w:val="hybridMultilevel"/>
    <w:tmpl w:val="662AC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F67FB"/>
    <w:multiLevelType w:val="hybridMultilevel"/>
    <w:tmpl w:val="86A2545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6694EE7"/>
    <w:multiLevelType w:val="hybridMultilevel"/>
    <w:tmpl w:val="98AC9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37AF5"/>
    <w:multiLevelType w:val="hybridMultilevel"/>
    <w:tmpl w:val="CE6C9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6C2E"/>
    <w:multiLevelType w:val="hybridMultilevel"/>
    <w:tmpl w:val="F2E4D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82E15"/>
    <w:multiLevelType w:val="hybridMultilevel"/>
    <w:tmpl w:val="2D125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613F"/>
    <w:multiLevelType w:val="hybridMultilevel"/>
    <w:tmpl w:val="CE7E3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106860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E471B"/>
    <w:multiLevelType w:val="hybridMultilevel"/>
    <w:tmpl w:val="5658D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D772A"/>
    <w:multiLevelType w:val="hybridMultilevel"/>
    <w:tmpl w:val="CC86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1633A"/>
    <w:multiLevelType w:val="hybridMultilevel"/>
    <w:tmpl w:val="D8141292"/>
    <w:lvl w:ilvl="0" w:tplc="7BE228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24E43"/>
    <w:multiLevelType w:val="hybridMultilevel"/>
    <w:tmpl w:val="51D26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5"/>
  </w:num>
  <w:num w:numId="9">
    <w:abstractNumId w:val="12"/>
  </w:num>
  <w:num w:numId="10">
    <w:abstractNumId w:val="0"/>
  </w:num>
  <w:num w:numId="11">
    <w:abstractNumId w:val="4"/>
  </w:num>
  <w:num w:numId="12">
    <w:abstractNumId w:val="9"/>
  </w:num>
  <w:num w:numId="13">
    <w:abstractNumId w:val="13"/>
  </w:num>
  <w:num w:numId="14">
    <w:abstractNumId w:val="16"/>
  </w:num>
  <w:num w:numId="15">
    <w:abstractNumId w:val="2"/>
  </w:num>
  <w:num w:numId="16">
    <w:abstractNumId w:val="20"/>
  </w:num>
  <w:num w:numId="17">
    <w:abstractNumId w:val="14"/>
  </w:num>
  <w:num w:numId="18">
    <w:abstractNumId w:val="17"/>
  </w:num>
  <w:num w:numId="19">
    <w:abstractNumId w:val="3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E5"/>
    <w:rsid w:val="00081936"/>
    <w:rsid w:val="000F762E"/>
    <w:rsid w:val="00110C65"/>
    <w:rsid w:val="00111192"/>
    <w:rsid w:val="001915B1"/>
    <w:rsid w:val="0019408E"/>
    <w:rsid w:val="001B4D07"/>
    <w:rsid w:val="0021130F"/>
    <w:rsid w:val="00213E2A"/>
    <w:rsid w:val="003021CB"/>
    <w:rsid w:val="00390E23"/>
    <w:rsid w:val="003A26E5"/>
    <w:rsid w:val="003B480C"/>
    <w:rsid w:val="003B796D"/>
    <w:rsid w:val="00486C18"/>
    <w:rsid w:val="004C0B63"/>
    <w:rsid w:val="005907B2"/>
    <w:rsid w:val="005A501F"/>
    <w:rsid w:val="006500F8"/>
    <w:rsid w:val="00696BB2"/>
    <w:rsid w:val="006F4D90"/>
    <w:rsid w:val="00757178"/>
    <w:rsid w:val="007B3E53"/>
    <w:rsid w:val="007B5643"/>
    <w:rsid w:val="00895038"/>
    <w:rsid w:val="008D1B09"/>
    <w:rsid w:val="009E5E49"/>
    <w:rsid w:val="00A0145F"/>
    <w:rsid w:val="00A33E20"/>
    <w:rsid w:val="00A67EE2"/>
    <w:rsid w:val="00AA6CB7"/>
    <w:rsid w:val="00AC274D"/>
    <w:rsid w:val="00B5626D"/>
    <w:rsid w:val="00B8739E"/>
    <w:rsid w:val="00C630C4"/>
    <w:rsid w:val="00CC2166"/>
    <w:rsid w:val="00DA6E79"/>
    <w:rsid w:val="00ED1090"/>
    <w:rsid w:val="00EE6453"/>
    <w:rsid w:val="00F25802"/>
    <w:rsid w:val="00F26F67"/>
    <w:rsid w:val="00FF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90"/>
  </w:style>
  <w:style w:type="paragraph" w:styleId="1">
    <w:name w:val="heading 1"/>
    <w:basedOn w:val="a"/>
    <w:next w:val="a"/>
    <w:link w:val="10"/>
    <w:uiPriority w:val="9"/>
    <w:qFormat/>
    <w:rsid w:val="00F25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3A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A2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6E5"/>
  </w:style>
  <w:style w:type="paragraph" w:styleId="a6">
    <w:name w:val="footer"/>
    <w:basedOn w:val="a"/>
    <w:link w:val="a7"/>
    <w:uiPriority w:val="99"/>
    <w:unhideWhenUsed/>
    <w:rsid w:val="003A2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6E5"/>
  </w:style>
  <w:style w:type="table" w:customStyle="1" w:styleId="TableGrid">
    <w:name w:val="TableGrid"/>
    <w:rsid w:val="005907B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696B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58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F25802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F2580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25802"/>
    <w:pPr>
      <w:spacing w:after="100"/>
    </w:pPr>
  </w:style>
  <w:style w:type="character" w:styleId="aa">
    <w:name w:val="Hyperlink"/>
    <w:basedOn w:val="a0"/>
    <w:uiPriority w:val="99"/>
    <w:unhideWhenUsed/>
    <w:rsid w:val="00F2580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6E79"/>
    <w:rPr>
      <w:rFonts w:ascii="Segoe UI" w:hAnsi="Segoe UI" w:cs="Segoe UI"/>
      <w:sz w:val="18"/>
      <w:szCs w:val="18"/>
    </w:rPr>
  </w:style>
  <w:style w:type="paragraph" w:customStyle="1" w:styleId="ad">
    <w:name w:val="Новый"/>
    <w:basedOn w:val="a"/>
    <w:rsid w:val="00486C1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86C18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486C18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EDE7-C09E-4B5F-9775-CADCB442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16</cp:revision>
  <cp:lastPrinted>2018-09-27T13:55:00Z</cp:lastPrinted>
  <dcterms:created xsi:type="dcterms:W3CDTF">2018-09-27T12:47:00Z</dcterms:created>
  <dcterms:modified xsi:type="dcterms:W3CDTF">2021-06-11T09:46:00Z</dcterms:modified>
</cp:coreProperties>
</file>